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19E" w:rsidRPr="002549B3" w:rsidRDefault="0095119E" w:rsidP="004B6AFB">
      <w:pPr>
        <w:pStyle w:val="a3"/>
        <w:tabs>
          <w:tab w:val="left" w:pos="0"/>
        </w:tabs>
        <w:spacing w:after="0" w:line="276" w:lineRule="auto"/>
        <w:ind w:left="0"/>
        <w:jc w:val="center"/>
        <w:rPr>
          <w:bCs/>
          <w:sz w:val="28"/>
          <w:szCs w:val="28"/>
        </w:rPr>
      </w:pPr>
      <w:r w:rsidRPr="002549B3">
        <w:rPr>
          <w:bCs/>
          <w:sz w:val="28"/>
          <w:szCs w:val="28"/>
        </w:rPr>
        <w:t xml:space="preserve">АДМИНИСТРАЦИЯ </w:t>
      </w:r>
      <w:r w:rsidRPr="002549B3">
        <w:rPr>
          <w:rFonts w:ascii="Arial" w:hAnsi="Arial" w:cs="Arial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8343900</wp:posOffset>
                </wp:positionH>
                <wp:positionV relativeFrom="paragraph">
                  <wp:posOffset>138430</wp:posOffset>
                </wp:positionV>
                <wp:extent cx="0" cy="10613390"/>
                <wp:effectExtent l="13335" t="10795" r="5715" b="57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13390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EB05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57pt,10.9pt" to="657pt,8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" strokeweight=".09mm">
                <v:stroke joinstyle="miter"/>
                <w10:wrap anchorx="margin"/>
              </v:line>
            </w:pict>
          </mc:Fallback>
        </mc:AlternateContent>
      </w:r>
      <w:r>
        <w:rPr>
          <w:bCs/>
          <w:sz w:val="28"/>
          <w:szCs w:val="28"/>
        </w:rPr>
        <w:t>ЕРМАКОВСКОГО</w:t>
      </w:r>
      <w:r w:rsidRPr="002549B3">
        <w:rPr>
          <w:bCs/>
          <w:sz w:val="28"/>
          <w:szCs w:val="28"/>
        </w:rPr>
        <w:t xml:space="preserve"> СЕЛЬСКОГО </w:t>
      </w:r>
      <w:r>
        <w:rPr>
          <w:bCs/>
          <w:sz w:val="28"/>
          <w:szCs w:val="28"/>
          <w:lang w:val="ru-RU"/>
        </w:rPr>
        <w:t>П</w:t>
      </w:r>
      <w:r w:rsidRPr="002549B3">
        <w:rPr>
          <w:bCs/>
          <w:sz w:val="28"/>
          <w:szCs w:val="28"/>
        </w:rPr>
        <w:t>ОСЕЛЕНИЯ</w:t>
      </w:r>
    </w:p>
    <w:p w:rsidR="0095119E" w:rsidRPr="002549B3" w:rsidRDefault="0095119E" w:rsidP="004B6AFB">
      <w:pPr>
        <w:pStyle w:val="a3"/>
        <w:tabs>
          <w:tab w:val="left" w:pos="0"/>
        </w:tabs>
        <w:spacing w:after="0" w:line="276" w:lineRule="auto"/>
        <w:ind w:left="0" w:firstLine="709"/>
        <w:jc w:val="center"/>
        <w:rPr>
          <w:bCs/>
          <w:sz w:val="28"/>
          <w:szCs w:val="28"/>
        </w:rPr>
      </w:pPr>
      <w:r w:rsidRPr="002549B3">
        <w:rPr>
          <w:bCs/>
          <w:sz w:val="28"/>
          <w:szCs w:val="28"/>
        </w:rPr>
        <w:t>ТАРСКОГО МУНИЦИПАЛЬНОГО РАЙОНА ОМСКОЙ ОБЛАСТИ</w:t>
      </w:r>
    </w:p>
    <w:p w:rsidR="0095119E" w:rsidRPr="002549B3" w:rsidRDefault="0095119E" w:rsidP="004B6AFB">
      <w:pPr>
        <w:pStyle w:val="a3"/>
        <w:tabs>
          <w:tab w:val="left" w:pos="0"/>
        </w:tabs>
        <w:spacing w:after="0" w:line="276" w:lineRule="auto"/>
        <w:ind w:left="0" w:firstLine="709"/>
        <w:jc w:val="center"/>
        <w:rPr>
          <w:bCs/>
          <w:sz w:val="28"/>
          <w:szCs w:val="28"/>
        </w:rPr>
      </w:pPr>
      <w:r w:rsidRPr="002549B3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7429500</wp:posOffset>
                </wp:positionH>
                <wp:positionV relativeFrom="paragraph">
                  <wp:posOffset>48260</wp:posOffset>
                </wp:positionV>
                <wp:extent cx="0" cy="6336665"/>
                <wp:effectExtent l="13335" t="5715" r="571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36665"/>
                        </a:xfrm>
                        <a:prstGeom prst="line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FDAE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5pt,3.8pt" to="585pt,5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" strokeweight=".09mm">
                <v:stroke joinstyle="miter"/>
                <w10:wrap anchorx="margin"/>
              </v:line>
            </w:pict>
          </mc:Fallback>
        </mc:AlternateContent>
      </w:r>
    </w:p>
    <w:p w:rsidR="0095119E" w:rsidRDefault="0095119E" w:rsidP="004B6AFB">
      <w:pPr>
        <w:pStyle w:val="1"/>
        <w:tabs>
          <w:tab w:val="left" w:pos="0"/>
        </w:tabs>
        <w:spacing w:line="276" w:lineRule="auto"/>
        <w:ind w:firstLine="709"/>
        <w:jc w:val="center"/>
        <w:rPr>
          <w:b/>
          <w:bCs/>
          <w:szCs w:val="28"/>
        </w:rPr>
      </w:pPr>
      <w:r w:rsidRPr="00034BDF">
        <w:rPr>
          <w:b/>
          <w:bCs/>
          <w:szCs w:val="28"/>
        </w:rPr>
        <w:t>ПОСТАНОВЛЕНИЕ</w:t>
      </w:r>
    </w:p>
    <w:p w:rsidR="0095119E" w:rsidRPr="0095119E" w:rsidRDefault="0095119E" w:rsidP="004B6AFB">
      <w:pPr>
        <w:spacing w:line="276" w:lineRule="auto"/>
        <w:jc w:val="center"/>
        <w:rPr>
          <w:lang w:val="x-none" w:eastAsia="x-none"/>
        </w:rPr>
      </w:pPr>
    </w:p>
    <w:p w:rsidR="0095119E" w:rsidRPr="004B6AFB" w:rsidRDefault="0095119E" w:rsidP="004B6AFB">
      <w:pPr>
        <w:tabs>
          <w:tab w:val="left" w:pos="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 декабря</w:t>
      </w:r>
      <w:r w:rsidRPr="002549B3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549B3">
        <w:rPr>
          <w:sz w:val="28"/>
          <w:szCs w:val="28"/>
        </w:rPr>
        <w:t xml:space="preserve"> года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2549B3">
        <w:rPr>
          <w:sz w:val="28"/>
          <w:szCs w:val="28"/>
        </w:rPr>
        <w:t xml:space="preserve">    № </w:t>
      </w:r>
      <w:r w:rsidR="004B6AFB">
        <w:rPr>
          <w:sz w:val="28"/>
          <w:szCs w:val="28"/>
        </w:rPr>
        <w:t>51</w:t>
      </w:r>
    </w:p>
    <w:p w:rsidR="0095119E" w:rsidRDefault="0095119E" w:rsidP="004B6AFB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2549B3">
        <w:rPr>
          <w:color w:val="000000"/>
          <w:sz w:val="28"/>
          <w:szCs w:val="28"/>
        </w:rPr>
        <w:t xml:space="preserve">с. </w:t>
      </w:r>
      <w:r>
        <w:rPr>
          <w:color w:val="000000"/>
          <w:sz w:val="28"/>
          <w:szCs w:val="28"/>
        </w:rPr>
        <w:t>Ермаковка</w:t>
      </w:r>
    </w:p>
    <w:p w:rsidR="0095119E" w:rsidRDefault="0095119E" w:rsidP="004B6AFB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4B6AFB" w:rsidRDefault="004B6AFB" w:rsidP="004B6AFB">
      <w:pPr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4B6AFB">
        <w:rPr>
          <w:color w:val="000000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без проведения торгов»», утвержденный постановлением Администрации </w:t>
      </w:r>
      <w:r>
        <w:rPr>
          <w:color w:val="000000"/>
          <w:sz w:val="28"/>
          <w:szCs w:val="28"/>
        </w:rPr>
        <w:t>Ермаковского</w:t>
      </w:r>
      <w:r w:rsidRPr="004B6AFB">
        <w:rPr>
          <w:color w:val="000000"/>
          <w:sz w:val="28"/>
          <w:szCs w:val="28"/>
        </w:rPr>
        <w:t xml:space="preserve"> сельского поселения Тарского муниципального района от 13 февраля 2017 года № 16</w:t>
      </w:r>
    </w:p>
    <w:p w:rsidR="004B6AFB" w:rsidRDefault="004B6AFB" w:rsidP="004B6AF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4B6AFB" w:rsidRDefault="004B6AFB" w:rsidP="004B6AF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B6AFB">
        <w:rPr>
          <w:color w:val="000000"/>
          <w:sz w:val="28"/>
          <w:szCs w:val="28"/>
        </w:rPr>
        <w:t xml:space="preserve">В соответствии с требованиями Федерального закона от 27 июля 2010 года № 210-ФЗ «Об организации предоставления государственных и муниципальных услуг», Федеральным законом от 22 июля 2024 года № 194- ФЗ «О внесении изменений в Земельный кодекс Российской Федерации», Законом Омской области от 29 октября 2024 года № 2762-ОЗ «О перераспределении полномочий между органами местного самоуправления Омской области и органами государственной власти Омской области по предоставлению земельных участков, государственная собственность на которые не разграничена», руководствуясь Уставом </w:t>
      </w:r>
      <w:r>
        <w:rPr>
          <w:color w:val="000000"/>
          <w:sz w:val="28"/>
          <w:szCs w:val="28"/>
        </w:rPr>
        <w:t>Ермаковского</w:t>
      </w:r>
      <w:r w:rsidRPr="004B6AFB">
        <w:rPr>
          <w:color w:val="000000"/>
          <w:sz w:val="28"/>
          <w:szCs w:val="28"/>
        </w:rPr>
        <w:t xml:space="preserve"> сельского поселения Тарского муниципального района Омской области, Администрация </w:t>
      </w:r>
      <w:r>
        <w:rPr>
          <w:color w:val="000000"/>
          <w:sz w:val="28"/>
          <w:szCs w:val="28"/>
        </w:rPr>
        <w:t>Ермаковского</w:t>
      </w:r>
      <w:r w:rsidRPr="004B6AFB">
        <w:rPr>
          <w:color w:val="000000"/>
          <w:sz w:val="28"/>
          <w:szCs w:val="28"/>
        </w:rPr>
        <w:t xml:space="preserve"> сельского поселения Тарского муниципального района постановляет: </w:t>
      </w:r>
    </w:p>
    <w:p w:rsidR="004B6AFB" w:rsidRDefault="004B6AFB" w:rsidP="004B6AF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B6AFB">
        <w:rPr>
          <w:color w:val="000000"/>
          <w:sz w:val="28"/>
          <w:szCs w:val="28"/>
        </w:rPr>
        <w:t xml:space="preserve">1. Внести в административный регламент предоставления муниципальной услуги «Предоставление земельного участка, находящегося в муниципальной собственности, без проведения торгов»», утвержденный постановлением Администрации </w:t>
      </w:r>
      <w:r>
        <w:rPr>
          <w:color w:val="000000"/>
          <w:sz w:val="28"/>
          <w:szCs w:val="28"/>
        </w:rPr>
        <w:t>Ермаковского</w:t>
      </w:r>
      <w:r w:rsidRPr="004B6AFB">
        <w:rPr>
          <w:color w:val="000000"/>
          <w:sz w:val="28"/>
          <w:szCs w:val="28"/>
        </w:rPr>
        <w:t xml:space="preserve"> сельского поселения Тарского муниципального района от 13 февраля 2017 года № 16, (далее Постановление) следующие изменения: </w:t>
      </w:r>
    </w:p>
    <w:p w:rsidR="004B6AFB" w:rsidRDefault="004B6AFB" w:rsidP="004B6AF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B6AFB">
        <w:rPr>
          <w:color w:val="000000"/>
          <w:sz w:val="28"/>
          <w:szCs w:val="28"/>
        </w:rPr>
        <w:t xml:space="preserve">а) в подпункте 3 пункта 2 подраздела 2 раздела 1 слова «центры исторического наследия президентов Российской Федерации, прекратившие исполнение своих полномочий, на срок до одного года» заменить словами «центры исторического наследия президентов Российской Федерации, прекратившие исполнение своих полномочий, Банк России»; </w:t>
      </w:r>
    </w:p>
    <w:p w:rsidR="004B6AFB" w:rsidRDefault="004B6AFB" w:rsidP="004B6AF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B6AFB">
        <w:rPr>
          <w:color w:val="000000"/>
          <w:sz w:val="28"/>
          <w:szCs w:val="28"/>
        </w:rPr>
        <w:lastRenderedPageBreak/>
        <w:t>б) в подпункте 2 пункта 4 подраздела 3 раздела 1 слова «www.</w:t>
      </w:r>
      <w:r w:rsidR="000D18C8">
        <w:rPr>
          <w:color w:val="000000"/>
          <w:sz w:val="28"/>
          <w:szCs w:val="28"/>
          <w:lang w:val="en-US"/>
        </w:rPr>
        <w:t>ermkvsk</w:t>
      </w:r>
      <w:r w:rsidRPr="004B6AFB">
        <w:rPr>
          <w:color w:val="000000"/>
          <w:sz w:val="28"/>
          <w:szCs w:val="28"/>
        </w:rPr>
        <w:t>.tarsk.omskportal.ru» заменить словами «https://</w:t>
      </w:r>
      <w:proofErr w:type="spellStart"/>
      <w:r w:rsidR="00130330">
        <w:rPr>
          <w:color w:val="000000"/>
          <w:sz w:val="28"/>
          <w:szCs w:val="28"/>
          <w:lang w:val="en-US"/>
        </w:rPr>
        <w:t>ermakov</w:t>
      </w:r>
      <w:proofErr w:type="spellEnd"/>
      <w:r w:rsidRPr="004B6AFB">
        <w:rPr>
          <w:color w:val="000000"/>
          <w:sz w:val="28"/>
          <w:szCs w:val="28"/>
        </w:rPr>
        <w:t xml:space="preserve">skoer52.gosweb.gosuslugi.ru»; </w:t>
      </w:r>
    </w:p>
    <w:p w:rsidR="004B6AFB" w:rsidRDefault="004B6AFB" w:rsidP="004B6AF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B6AFB">
        <w:rPr>
          <w:color w:val="000000"/>
          <w:sz w:val="28"/>
          <w:szCs w:val="28"/>
        </w:rPr>
        <w:t xml:space="preserve">в) пункт 12 подраздела 2 раздела 2 изложить в следующей редакции: </w:t>
      </w:r>
    </w:p>
    <w:p w:rsidR="004B6AFB" w:rsidRDefault="004B6AFB" w:rsidP="004B6AF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B6AFB">
        <w:rPr>
          <w:color w:val="000000"/>
          <w:sz w:val="28"/>
          <w:szCs w:val="28"/>
        </w:rPr>
        <w:t xml:space="preserve">«12. Муниципальную услугу предоставляет Администрация. Непосредственным исполнителем муниципальной услуги является уполномоченный специалист Администрации. </w:t>
      </w:r>
    </w:p>
    <w:p w:rsidR="004B6AFB" w:rsidRDefault="004B6AFB" w:rsidP="004B6AF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B6AFB">
        <w:rPr>
          <w:color w:val="000000"/>
          <w:sz w:val="28"/>
          <w:szCs w:val="28"/>
        </w:rPr>
        <w:t xml:space="preserve">До 1 января 2050 года полномочия по предоставлению земельных участков, государственная собственность на которые не разграничена, отнесенных к категории земель сельскохозяйственного назначения, в аренду, безвозмездное пользование, постоянное (бессрочное) пользование, за исключением садовых, огородных земельных участков, земельных участков, предназначенных для ведения личного подсобного хозяйства, гаражного строительства (в том числе строительства гаражей для собственных нужд), а также земельных участков, на которых расположены объекты недвижимого имущества, осуществляет специально уполномоченный орган исполнительной власти Омской области в сфере регулирования земельных отношений.»; </w:t>
      </w:r>
    </w:p>
    <w:p w:rsidR="000D18C8" w:rsidRDefault="004B6AFB" w:rsidP="004B6AF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B6AFB">
        <w:rPr>
          <w:color w:val="000000"/>
          <w:sz w:val="28"/>
          <w:szCs w:val="28"/>
        </w:rPr>
        <w:t xml:space="preserve">г) в пункте 17 подраздела 5 раздела 2: - в подпункте 8 точку заменить точкой </w:t>
      </w:r>
      <w:r w:rsidR="00130330">
        <w:rPr>
          <w:color w:val="000000"/>
          <w:sz w:val="28"/>
          <w:szCs w:val="28"/>
        </w:rPr>
        <w:t>с запя</w:t>
      </w:r>
      <w:r w:rsidRPr="004B6AFB">
        <w:rPr>
          <w:color w:val="000000"/>
          <w:sz w:val="28"/>
          <w:szCs w:val="28"/>
        </w:rPr>
        <w:t>той; - дополнить подпунктом 9 след</w:t>
      </w:r>
      <w:r w:rsidR="00130330">
        <w:rPr>
          <w:color w:val="000000"/>
          <w:sz w:val="28"/>
          <w:szCs w:val="28"/>
        </w:rPr>
        <w:t>ую</w:t>
      </w:r>
      <w:bookmarkStart w:id="0" w:name="_GoBack"/>
      <w:bookmarkEnd w:id="0"/>
      <w:r w:rsidRPr="004B6AFB">
        <w:rPr>
          <w:color w:val="000000"/>
          <w:sz w:val="28"/>
          <w:szCs w:val="28"/>
        </w:rPr>
        <w:t xml:space="preserve">щего содержания: </w:t>
      </w:r>
    </w:p>
    <w:p w:rsidR="004B6AFB" w:rsidRDefault="004B6AFB" w:rsidP="004B6AF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B6AFB">
        <w:rPr>
          <w:color w:val="000000"/>
          <w:sz w:val="28"/>
          <w:szCs w:val="28"/>
        </w:rPr>
        <w:t>«9) Закон Омской области от 29.10.2024 № 2762-ОЗ «О перераспределении полномочий между органами местного самоуправления Омской области и органами государственной власти Омской области по предоставлению земельных участков, государственная собственн</w:t>
      </w:r>
      <w:r w:rsidR="00FD003A">
        <w:rPr>
          <w:color w:val="000000"/>
          <w:sz w:val="28"/>
          <w:szCs w:val="28"/>
        </w:rPr>
        <w:t>ость на которые не разграничена</w:t>
      </w:r>
      <w:r w:rsidRPr="004B6AFB">
        <w:rPr>
          <w:color w:val="000000"/>
          <w:sz w:val="28"/>
          <w:szCs w:val="28"/>
        </w:rPr>
        <w:t xml:space="preserve">»; </w:t>
      </w:r>
    </w:p>
    <w:p w:rsidR="004B6AFB" w:rsidRDefault="004B6AFB" w:rsidP="004B6AF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B6AFB">
        <w:rPr>
          <w:color w:val="000000"/>
          <w:sz w:val="28"/>
          <w:szCs w:val="28"/>
        </w:rPr>
        <w:t xml:space="preserve">д) по тексту в Постановлении слова «комплексном развитии территории» дополнить словами «,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территории»; </w:t>
      </w:r>
    </w:p>
    <w:p w:rsidR="004B6AFB" w:rsidRDefault="004B6AFB" w:rsidP="004B6AF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B6AFB">
        <w:rPr>
          <w:color w:val="000000"/>
          <w:sz w:val="28"/>
          <w:szCs w:val="28"/>
        </w:rPr>
        <w:t xml:space="preserve">е) в подпункте 9 пункта 29 подраздела 10 раздела 2 слова «территории, или» заменить словами «территории,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или»; </w:t>
      </w:r>
    </w:p>
    <w:p w:rsidR="004B6AFB" w:rsidRDefault="004B6AFB" w:rsidP="004B6AF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B6AFB">
        <w:rPr>
          <w:color w:val="000000"/>
          <w:sz w:val="28"/>
          <w:szCs w:val="28"/>
        </w:rPr>
        <w:t xml:space="preserve">ж) в подпункте 10 пункта 29 подраздела 10 раздела 2 слова «территории, и» заменить словами «территории,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и». </w:t>
      </w:r>
    </w:p>
    <w:p w:rsidR="0095119E" w:rsidRDefault="0095119E" w:rsidP="004B6AF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5119E">
        <w:rPr>
          <w:color w:val="000000"/>
          <w:sz w:val="28"/>
          <w:szCs w:val="28"/>
        </w:rPr>
        <w:lastRenderedPageBreak/>
        <w:t xml:space="preserve">2. Опубликовать настоящее постановление в информационном бюллетене «Официальный вестник </w:t>
      </w:r>
      <w:r>
        <w:rPr>
          <w:color w:val="000000"/>
          <w:sz w:val="28"/>
          <w:szCs w:val="28"/>
        </w:rPr>
        <w:t>Ермаковского</w:t>
      </w:r>
      <w:r w:rsidRPr="0095119E">
        <w:rPr>
          <w:color w:val="000000"/>
          <w:sz w:val="28"/>
          <w:szCs w:val="28"/>
        </w:rPr>
        <w:t xml:space="preserve"> сельского поселения» и разместить на официальном сайте </w:t>
      </w:r>
      <w:r>
        <w:rPr>
          <w:color w:val="000000"/>
          <w:sz w:val="28"/>
          <w:szCs w:val="28"/>
        </w:rPr>
        <w:t>Ермаковского</w:t>
      </w:r>
      <w:r w:rsidRPr="0095119E">
        <w:rPr>
          <w:color w:val="000000"/>
          <w:sz w:val="28"/>
          <w:szCs w:val="28"/>
        </w:rPr>
        <w:t xml:space="preserve"> сельского поселения Тарского муниципального района Омской области (</w:t>
      </w:r>
      <w:hyperlink r:id="rId4" w:history="1">
        <w:r w:rsidRPr="0095119E">
          <w:rPr>
            <w:rStyle w:val="a5"/>
            <w:sz w:val="28"/>
            <w:szCs w:val="28"/>
          </w:rPr>
          <w:t xml:space="preserve">https:// </w:t>
        </w:r>
        <w:r w:rsidRPr="0095119E">
          <w:rPr>
            <w:rStyle w:val="a5"/>
            <w:sz w:val="28"/>
            <w:szCs w:val="28"/>
            <w:lang w:val="en-US"/>
          </w:rPr>
          <w:t>ermakovskoe</w:t>
        </w:r>
        <w:r w:rsidRPr="0095119E">
          <w:rPr>
            <w:rStyle w:val="a5"/>
            <w:sz w:val="28"/>
            <w:szCs w:val="28"/>
          </w:rPr>
          <w:t>r52.gosweb.gosuslugi.ru</w:t>
        </w:r>
      </w:hyperlink>
      <w:r w:rsidRPr="0095119E">
        <w:rPr>
          <w:color w:val="000000"/>
          <w:sz w:val="28"/>
          <w:szCs w:val="28"/>
        </w:rPr>
        <w:t xml:space="preserve">). </w:t>
      </w:r>
    </w:p>
    <w:p w:rsidR="0095119E" w:rsidRDefault="0095119E" w:rsidP="004B6AF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5119E">
        <w:rPr>
          <w:color w:val="000000"/>
          <w:sz w:val="28"/>
          <w:szCs w:val="28"/>
        </w:rPr>
        <w:t xml:space="preserve">3. Постановление вступает в силу со дня его официального опубликования (обнародования). </w:t>
      </w:r>
    </w:p>
    <w:p w:rsidR="0095119E" w:rsidRPr="002549B3" w:rsidRDefault="0095119E" w:rsidP="004B6AFB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5119E">
        <w:rPr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675921" w:rsidRDefault="00675921" w:rsidP="004B6AFB">
      <w:pPr>
        <w:spacing w:line="276" w:lineRule="auto"/>
        <w:jc w:val="both"/>
      </w:pPr>
    </w:p>
    <w:p w:rsidR="0095119E" w:rsidRDefault="0095119E" w:rsidP="004B6AFB">
      <w:pPr>
        <w:spacing w:line="276" w:lineRule="auto"/>
        <w:jc w:val="both"/>
      </w:pPr>
    </w:p>
    <w:p w:rsidR="0095119E" w:rsidRPr="0095119E" w:rsidRDefault="0095119E" w:rsidP="004B6AFB">
      <w:pPr>
        <w:spacing w:line="276" w:lineRule="auto"/>
        <w:rPr>
          <w:sz w:val="28"/>
          <w:szCs w:val="28"/>
        </w:rPr>
      </w:pPr>
      <w:r w:rsidRPr="0095119E">
        <w:rPr>
          <w:sz w:val="28"/>
          <w:szCs w:val="28"/>
        </w:rPr>
        <w:t>Глава Ермаковского</w:t>
      </w:r>
    </w:p>
    <w:p w:rsidR="0095119E" w:rsidRPr="0095119E" w:rsidRDefault="0095119E" w:rsidP="004B6AFB">
      <w:pPr>
        <w:spacing w:line="276" w:lineRule="auto"/>
        <w:rPr>
          <w:sz w:val="28"/>
          <w:szCs w:val="28"/>
        </w:rPr>
      </w:pPr>
      <w:r w:rsidRPr="0095119E">
        <w:rPr>
          <w:sz w:val="28"/>
          <w:szCs w:val="28"/>
        </w:rPr>
        <w:t xml:space="preserve">сельского поселения                                            </w:t>
      </w:r>
      <w:r>
        <w:rPr>
          <w:sz w:val="28"/>
          <w:szCs w:val="28"/>
        </w:rPr>
        <w:t xml:space="preserve">           </w:t>
      </w:r>
      <w:r w:rsidRPr="0095119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95119E">
        <w:rPr>
          <w:sz w:val="28"/>
          <w:szCs w:val="28"/>
        </w:rPr>
        <w:t xml:space="preserve">    А.В. Лычкина</w:t>
      </w:r>
    </w:p>
    <w:sectPr w:rsidR="0095119E" w:rsidRPr="0095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87"/>
    <w:rsid w:val="000D18C8"/>
    <w:rsid w:val="00130330"/>
    <w:rsid w:val="004B6AFB"/>
    <w:rsid w:val="00500E87"/>
    <w:rsid w:val="00675921"/>
    <w:rsid w:val="00916BBF"/>
    <w:rsid w:val="0095119E"/>
    <w:rsid w:val="00FD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62231-8AF1-4430-98E5-9A7F739E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119E"/>
    <w:pPr>
      <w:keepNext/>
      <w:jc w:val="right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19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95119E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11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basedOn w:val="a0"/>
    <w:uiPriority w:val="99"/>
    <w:unhideWhenUsed/>
    <w:rsid w:val="009511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tirskoer5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2024-12-02T07:27:00Z</dcterms:created>
  <dcterms:modified xsi:type="dcterms:W3CDTF">2024-12-02T09:13:00Z</dcterms:modified>
</cp:coreProperties>
</file>