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9E" w:rsidRPr="002549B3" w:rsidRDefault="0095119E" w:rsidP="0095119E">
      <w:pPr>
        <w:pStyle w:val="a3"/>
        <w:tabs>
          <w:tab w:val="left" w:pos="0"/>
        </w:tabs>
        <w:spacing w:after="0"/>
        <w:ind w:left="0"/>
        <w:jc w:val="center"/>
        <w:rPr>
          <w:bCs/>
          <w:sz w:val="28"/>
          <w:szCs w:val="28"/>
        </w:rPr>
      </w:pPr>
      <w:r w:rsidRPr="002549B3">
        <w:rPr>
          <w:bCs/>
          <w:sz w:val="28"/>
          <w:szCs w:val="28"/>
        </w:rPr>
        <w:t xml:space="preserve">АДМИНИСТРАЦИЯ </w:t>
      </w:r>
      <w:r w:rsidRPr="002549B3">
        <w:rPr>
          <w:rFonts w:ascii="Arial" w:hAnsi="Arial" w:cs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8343900</wp:posOffset>
                </wp:positionH>
                <wp:positionV relativeFrom="paragraph">
                  <wp:posOffset>138430</wp:posOffset>
                </wp:positionV>
                <wp:extent cx="0" cy="10613390"/>
                <wp:effectExtent l="13335" t="1079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339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EB05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7pt,10.9pt" to="657pt,8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" strokeweight=".09mm">
                <v:stroke joinstyle="miter"/>
                <w10:wrap anchorx="margin"/>
              </v:line>
            </w:pict>
          </mc:Fallback>
        </mc:AlternateContent>
      </w:r>
      <w:r>
        <w:rPr>
          <w:bCs/>
          <w:sz w:val="28"/>
          <w:szCs w:val="28"/>
        </w:rPr>
        <w:t>ЕРМАКОВСКОГО</w:t>
      </w:r>
      <w:r w:rsidRPr="002549B3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  <w:lang w:val="ru-RU"/>
        </w:rPr>
        <w:t>П</w:t>
      </w:r>
      <w:r w:rsidRPr="002549B3">
        <w:rPr>
          <w:bCs/>
          <w:sz w:val="28"/>
          <w:szCs w:val="28"/>
        </w:rPr>
        <w:t>ОСЕЛЕНИЯ</w:t>
      </w:r>
    </w:p>
    <w:p w:rsidR="0095119E" w:rsidRPr="002549B3" w:rsidRDefault="0095119E" w:rsidP="0095119E">
      <w:pPr>
        <w:pStyle w:val="a3"/>
        <w:tabs>
          <w:tab w:val="left" w:pos="0"/>
        </w:tabs>
        <w:spacing w:after="0"/>
        <w:ind w:left="0" w:firstLine="709"/>
        <w:jc w:val="center"/>
        <w:rPr>
          <w:bCs/>
          <w:sz w:val="28"/>
          <w:szCs w:val="28"/>
        </w:rPr>
      </w:pPr>
      <w:r w:rsidRPr="002549B3">
        <w:rPr>
          <w:bCs/>
          <w:sz w:val="28"/>
          <w:szCs w:val="28"/>
        </w:rPr>
        <w:t>ТАРСКОГО МУНИЦИПАЛЬНОГО РАЙОНА ОМСКОЙ ОБЛАСТИ</w:t>
      </w:r>
    </w:p>
    <w:p w:rsidR="0095119E" w:rsidRPr="002549B3" w:rsidRDefault="0095119E" w:rsidP="0095119E">
      <w:pPr>
        <w:pStyle w:val="a3"/>
        <w:tabs>
          <w:tab w:val="left" w:pos="0"/>
        </w:tabs>
        <w:spacing w:after="0"/>
        <w:ind w:left="0" w:firstLine="709"/>
        <w:jc w:val="center"/>
        <w:rPr>
          <w:bCs/>
          <w:sz w:val="28"/>
          <w:szCs w:val="28"/>
        </w:rPr>
      </w:pPr>
      <w:r w:rsidRPr="002549B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7429500</wp:posOffset>
                </wp:positionH>
                <wp:positionV relativeFrom="paragraph">
                  <wp:posOffset>48260</wp:posOffset>
                </wp:positionV>
                <wp:extent cx="0" cy="6336665"/>
                <wp:effectExtent l="13335" t="571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666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DA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pt,3.8pt" to="5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" strokeweight=".09mm">
                <v:stroke joinstyle="miter"/>
                <w10:wrap anchorx="margin"/>
              </v:line>
            </w:pict>
          </mc:Fallback>
        </mc:AlternateContent>
      </w:r>
    </w:p>
    <w:p w:rsidR="0095119E" w:rsidRDefault="0095119E" w:rsidP="0095119E">
      <w:pPr>
        <w:pStyle w:val="1"/>
        <w:tabs>
          <w:tab w:val="left" w:pos="0"/>
        </w:tabs>
        <w:ind w:firstLine="709"/>
        <w:jc w:val="center"/>
        <w:rPr>
          <w:b/>
          <w:bCs/>
          <w:szCs w:val="28"/>
        </w:rPr>
      </w:pPr>
      <w:r w:rsidRPr="00034BDF">
        <w:rPr>
          <w:b/>
          <w:bCs/>
          <w:szCs w:val="28"/>
        </w:rPr>
        <w:t xml:space="preserve">ПОСТАНОВЛЕНИЕ </w:t>
      </w:r>
    </w:p>
    <w:p w:rsidR="0095119E" w:rsidRPr="0095119E" w:rsidRDefault="0095119E" w:rsidP="0095119E">
      <w:pPr>
        <w:rPr>
          <w:lang w:val="x-none" w:eastAsia="x-none"/>
        </w:rPr>
      </w:pPr>
    </w:p>
    <w:p w:rsidR="0095119E" w:rsidRDefault="0095119E" w:rsidP="009511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 декабря</w:t>
      </w:r>
      <w:r w:rsidRPr="002549B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549B3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2549B3">
        <w:rPr>
          <w:sz w:val="28"/>
          <w:szCs w:val="28"/>
        </w:rPr>
        <w:t xml:space="preserve">    № </w:t>
      </w:r>
      <w:r>
        <w:rPr>
          <w:sz w:val="28"/>
          <w:szCs w:val="28"/>
        </w:rPr>
        <w:t>50</w:t>
      </w:r>
    </w:p>
    <w:p w:rsidR="0095119E" w:rsidRPr="002549B3" w:rsidRDefault="0095119E" w:rsidP="0095119E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95119E" w:rsidRDefault="0095119E" w:rsidP="0095119E">
      <w:pPr>
        <w:ind w:firstLine="709"/>
        <w:jc w:val="center"/>
        <w:rPr>
          <w:color w:val="000000"/>
          <w:sz w:val="28"/>
          <w:szCs w:val="28"/>
        </w:rPr>
      </w:pPr>
      <w:r w:rsidRPr="002549B3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Ермаковка</w:t>
      </w:r>
    </w:p>
    <w:p w:rsidR="0095119E" w:rsidRDefault="0095119E" w:rsidP="0095119E">
      <w:pPr>
        <w:ind w:firstLine="709"/>
        <w:jc w:val="center"/>
        <w:rPr>
          <w:color w:val="000000"/>
          <w:sz w:val="28"/>
          <w:szCs w:val="28"/>
        </w:rPr>
      </w:pPr>
    </w:p>
    <w:p w:rsidR="0095119E" w:rsidRDefault="0095119E" w:rsidP="0095119E">
      <w:pPr>
        <w:ind w:firstLine="709"/>
        <w:jc w:val="center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 Тарского муниципального района </w:t>
      </w:r>
    </w:p>
    <w:p w:rsidR="0095119E" w:rsidRDefault="0095119E" w:rsidP="0095119E">
      <w:pPr>
        <w:ind w:firstLine="709"/>
        <w:jc w:val="center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</w:t>
      </w:r>
      <w:r w:rsidRPr="00951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</w:t>
      </w:r>
      <w:r w:rsidRPr="0095119E">
        <w:rPr>
          <w:color w:val="000000"/>
          <w:sz w:val="28"/>
          <w:szCs w:val="28"/>
        </w:rPr>
        <w:t xml:space="preserve"> года № 7</w:t>
      </w:r>
      <w:r>
        <w:rPr>
          <w:color w:val="000000"/>
          <w:sz w:val="28"/>
          <w:szCs w:val="28"/>
        </w:rPr>
        <w:t>9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Руководствуясь положениями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РФ от 03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 2015 года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Уставом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 Тарского муниципального района постановляет: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 Тарского муниципального района от 25 декабря 2020 года № 79, следующие изменения: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>а) в подпункте 2 пункта 2 подраздела 3 раздела 1 слова «www.</w:t>
      </w:r>
      <w:r>
        <w:rPr>
          <w:color w:val="000000"/>
          <w:sz w:val="28"/>
          <w:szCs w:val="28"/>
          <w:lang w:val="en-US"/>
        </w:rPr>
        <w:t>ermkvsk</w:t>
      </w:r>
      <w:r w:rsidRPr="0095119E">
        <w:rPr>
          <w:color w:val="000000"/>
          <w:sz w:val="28"/>
          <w:szCs w:val="28"/>
        </w:rPr>
        <w:t>.tarsk.omskportal.ru» заменить словами «https://</w:t>
      </w:r>
      <w:r>
        <w:rPr>
          <w:color w:val="000000"/>
          <w:sz w:val="28"/>
          <w:szCs w:val="28"/>
          <w:lang w:val="en-US"/>
        </w:rPr>
        <w:t>ermakovskoe</w:t>
      </w:r>
      <w:r w:rsidRPr="0095119E">
        <w:rPr>
          <w:color w:val="000000"/>
          <w:sz w:val="28"/>
          <w:szCs w:val="28"/>
        </w:rPr>
        <w:t xml:space="preserve">r52.gosweb.gosuslugi.ru»;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б) в подпункте 3 пункта 18 подраздела 6 раздела 2 слова «www. </w:t>
      </w:r>
      <w:r w:rsidRPr="0095119E">
        <w:rPr>
          <w:color w:val="000000"/>
          <w:sz w:val="28"/>
          <w:szCs w:val="28"/>
          <w:lang w:val="en-US"/>
        </w:rPr>
        <w:t>ermkvsk</w:t>
      </w:r>
      <w:r w:rsidRPr="0095119E">
        <w:rPr>
          <w:color w:val="000000"/>
          <w:sz w:val="28"/>
          <w:szCs w:val="28"/>
        </w:rPr>
        <w:t xml:space="preserve">.tarsk.omskportal.ru» заменить словами «https:// </w:t>
      </w:r>
      <w:r w:rsidRPr="0095119E">
        <w:rPr>
          <w:color w:val="000000"/>
          <w:sz w:val="28"/>
          <w:szCs w:val="28"/>
          <w:lang w:val="en-US"/>
        </w:rPr>
        <w:t>ermakovskoe</w:t>
      </w:r>
      <w:r w:rsidRPr="0095119E">
        <w:rPr>
          <w:color w:val="000000"/>
          <w:sz w:val="28"/>
          <w:szCs w:val="28"/>
        </w:rPr>
        <w:t xml:space="preserve">r 52.gosweb.gosuslugi.ru»;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lastRenderedPageBreak/>
        <w:t xml:space="preserve">в) в пункте 24 подраздела 11 раздела 2: - в подпункте 4 точку заменить точкой с запетой; - дополнить подпунктом 5 следящего содержания: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«5) 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 статьей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1 - 3, 5 - 7 Перечня, при наличии письменного согласия лица, предусмотренного подпунктом 5 пункта 4 Порядка.».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(</w:t>
      </w:r>
      <w:hyperlink r:id="rId4" w:history="1">
        <w:r w:rsidRPr="0095119E">
          <w:rPr>
            <w:rStyle w:val="a5"/>
            <w:sz w:val="28"/>
            <w:szCs w:val="28"/>
          </w:rPr>
          <w:t xml:space="preserve">https:// </w:t>
        </w:r>
        <w:r w:rsidRPr="0095119E">
          <w:rPr>
            <w:rStyle w:val="a5"/>
            <w:sz w:val="28"/>
            <w:szCs w:val="28"/>
            <w:lang w:val="en-US"/>
          </w:rPr>
          <w:t>ermakovskoe</w:t>
        </w:r>
        <w:r w:rsidRPr="0095119E">
          <w:rPr>
            <w:rStyle w:val="a5"/>
            <w:sz w:val="28"/>
            <w:szCs w:val="28"/>
          </w:rPr>
          <w:t>r52.gosweb.gosuslugi.ru</w:t>
        </w:r>
      </w:hyperlink>
      <w:r w:rsidRPr="0095119E">
        <w:rPr>
          <w:color w:val="000000"/>
          <w:sz w:val="28"/>
          <w:szCs w:val="28"/>
        </w:rPr>
        <w:t xml:space="preserve">). </w:t>
      </w:r>
    </w:p>
    <w:p w:rsidR="0095119E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3. Постановление вступает в силу со дня его официального опубликования (обнародования). </w:t>
      </w:r>
    </w:p>
    <w:p w:rsidR="0095119E" w:rsidRPr="002549B3" w:rsidRDefault="0095119E" w:rsidP="0095119E">
      <w:pPr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675921" w:rsidRDefault="00675921" w:rsidP="0095119E">
      <w:pPr>
        <w:jc w:val="both"/>
      </w:pPr>
    </w:p>
    <w:p w:rsidR="0095119E" w:rsidRDefault="0095119E" w:rsidP="0095119E">
      <w:pPr>
        <w:jc w:val="both"/>
      </w:pPr>
    </w:p>
    <w:p w:rsidR="0095119E" w:rsidRPr="0095119E" w:rsidRDefault="0095119E" w:rsidP="0095119E">
      <w:pPr>
        <w:rPr>
          <w:sz w:val="28"/>
          <w:szCs w:val="28"/>
        </w:rPr>
      </w:pPr>
      <w:r w:rsidRPr="0095119E">
        <w:rPr>
          <w:sz w:val="28"/>
          <w:szCs w:val="28"/>
        </w:rPr>
        <w:t>Глава Ермаковского</w:t>
      </w:r>
    </w:p>
    <w:p w:rsidR="0095119E" w:rsidRPr="0095119E" w:rsidRDefault="0095119E" w:rsidP="0095119E">
      <w:pPr>
        <w:rPr>
          <w:sz w:val="28"/>
          <w:szCs w:val="28"/>
        </w:rPr>
      </w:pPr>
      <w:r w:rsidRPr="0095119E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</w:t>
      </w:r>
      <w:r w:rsidRPr="009511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5119E">
        <w:rPr>
          <w:sz w:val="28"/>
          <w:szCs w:val="28"/>
        </w:rPr>
        <w:t xml:space="preserve">    А.В. Лычкина</w:t>
      </w:r>
    </w:p>
    <w:sectPr w:rsidR="0095119E" w:rsidRPr="009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87"/>
    <w:rsid w:val="00500E87"/>
    <w:rsid w:val="00675921"/>
    <w:rsid w:val="00916BBF"/>
    <w:rsid w:val="009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2231-8AF1-4430-98E5-9A7F739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9E"/>
    <w:pPr>
      <w:keepNext/>
      <w:jc w:val="right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95119E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11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951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irskoe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2024-12-02T07:27:00Z</dcterms:created>
  <dcterms:modified xsi:type="dcterms:W3CDTF">2024-12-02T07:40:00Z</dcterms:modified>
</cp:coreProperties>
</file>